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On control of the EMERCOM of Russia as for August 18, 2020</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18.08.2020 10:08</w:t>
            </w:r>
          </w:p>
        </w:tc>
      </w:tr>
      <w:tr>
        <w:trPr/>
        <w:tc>
          <w:tcPr>
            <w:tcBorders>
              <w:bottom w:val="single" w:sz="6" w:color="fffffff"/>
            </w:tcBorders>
          </w:tcPr>
          <w:p>
            <w:pPr>
              <w:jc w:val="start"/>
            </w:pPr>
            <w:r>
              <w:rPr>
                <w:sz w:val="24"/>
                <w:szCs w:val="24"/>
                <w:b w:val="1"/>
                <w:bCs w:val="1"/>
              </w:rPr>
              <w:t xml:space="preserve">On control of the EMERCOM of Russia as for August 18, 2020</w:t>
            </w:r>
          </w:p>
        </w:tc>
      </w:tr>
      <w:tr>
        <w:trPr/>
        <w:tc>
          <w:tcPr>
            <w:vAlign w:val="center"/>
            <w:tcBorders>
              <w:bottom w:val="single" w:sz="6" w:color="fffffff"/>
            </w:tcBorders>
          </w:tcPr>
          <w:p>
            <w:pPr/>
            <w:r>
              <w:rPr/>
              <w:t xml:space="preserve"> </w:t>
            </w:r>
          </w:p>
        </w:tc>
      </w:tr>
      <w:tr>
        <w:trPr/>
        <w:tc>
          <w:tcPr/>
          <w:p>
            <w:pPr>
              <w:jc w:val="start"/>
            </w:pPr>
            <w:r>
              <w:rPr>
                <w:b w:val="1"/>
                <w:bCs w:val="1"/>
              </w:rPr>
              <w:t xml:space="preserve">MAIN DEPARTMENT OF</w:t>
            </w:r>
            <w:br/>
            <w:r>
              <w:rPr/>
              <w:t xml:space="preserve"> </w:t>
            </w:r>
            <w:br/>
            <w:r>
              <w:rPr/>
              <w:t xml:space="preserve"> </w:t>
            </w:r>
            <w:r>
              <w:rPr>
                <w:b w:val="1"/>
                <w:bCs w:val="1"/>
              </w:rPr>
              <w:t xml:space="preserve"> "THE NATIONAL CRISIS MANAGEMENT CENTER" </w:t>
            </w:r>
            <w:br/>
            <w:r>
              <w:rPr/>
              <w:t xml:space="preserve"> </w:t>
            </w:r>
            <w:br/>
            <w:r>
              <w:rPr/>
              <w:t xml:space="preserve"> </w:t>
            </w:r>
            <w:r>
              <w:rPr>
                <w:b w:val="1"/>
                <w:bCs w:val="1"/>
                <w:i w:val="1"/>
                <w:iCs w:val="1"/>
              </w:rPr>
              <w:t xml:space="preserve">as of 06.00 18.08.2020</w:t>
            </w:r>
            <w:br/>
            <w:r>
              <w:rPr/>
              <w:t xml:space="preserve"> </w:t>
            </w:r>
            <w:br/>
            <w:r>
              <w:rPr/>
              <w:t xml:space="preserve"> During the day, the Main Department of "The National Crisis Management" of the Ministry of Emergencies of Russia organized work to ensure the functioning of management bodies, management of forces and means within the framework of the anti-crisis management system at all levels of the Unified State System of Prevention and Elimination of Emergency Situations.</w:t>
            </w:r>
            <w:br/>
            <w:r>
              <w:rPr/>
              <w:t xml:space="preserve"> </w:t>
            </w:r>
            <w:br/>
            <w:r>
              <w:rPr/>
              <w:t xml:space="preserve"> I. The work has been organized on: extinguishing 976 man-made fires, responding to 317 road accidents and 4 accidents on water bodies, neutralizing 381 explosive objects, including 2 aerial bombs, providing psychological assistance in 14 cases.</w:t>
            </w:r>
            <w:br/>
            <w:r>
              <w:rPr/>
              <w:t xml:space="preserve"> </w:t>
            </w:r>
            <w:br/>
            <w:r>
              <w:rPr/>
              <w:t xml:space="preserve"> II. Measures were taken to eliminate the consequences:</w:t>
            </w:r>
            <w:br/>
            <w:r>
              <w:rPr/>
              <w:t xml:space="preserve"> </w:t>
            </w:r>
            <w:br/>
            <w:r>
              <w:rPr/>
              <w:t xml:space="preserve"> • fires: in a private residential building in the village of Verzilovo, Moscow Region; in a production workshop on the territory of a metallurgical plant in the city of Magnitogorsk, the Chelyabinsk Region; in a warehouse building in the city of Nizhny Novgorod; in the building of the university hostel in the Northern Administrative District of Moscow; in the building of a secondary school in the village of Lodeyka, the Vologda Region;</w:t>
            </w:r>
            <w:br/>
            <w:r>
              <w:rPr/>
              <w:t xml:space="preserve"> </w:t>
            </w:r>
            <w:br/>
            <w:r>
              <w:rPr/>
              <w:t xml:space="preserve"> • accident involving a car and a passenger minibus in the Beysky district of the Republic of Khakassia;</w:t>
            </w:r>
            <w:br/>
            <w:r>
              <w:rPr/>
              <w:t xml:space="preserve"> </w:t>
            </w:r>
            <w:br/>
            <w:r>
              <w:rPr/>
              <w:t xml:space="preserve"> • disruptions: power supply in 4 settlements of the Shirinsky region of the Republic of Khakassia, the settlement of Nikolaevka of the Jewish Autonomous Region and in 3 settlements of the Ust-Maisky region of the Republic of Sakha (Yakutia); cold water supply in the village of Prigorsk in the Republic of Khakassia.</w:t>
            </w:r>
            <w:br/>
            <w:r>
              <w:rPr/>
              <w:t xml:space="preserve"> </w:t>
            </w:r>
            <w:br/>
            <w:r>
              <w:rPr/>
              <w:t xml:space="preserve"> III. On control:</w:t>
            </w:r>
            <w:br/>
            <w:r>
              <w:rPr/>
              <w:t xml:space="preserve"> </w:t>
            </w:r>
            <w:br/>
            <w:r>
              <w:rPr/>
              <w:t xml:space="preserve"> • liquidation of the consequences of an oil spill in the Norilsk urban district of the Krasnoyarsk Territory;</w:t>
            </w:r>
            <w:br/>
            <w:r>
              <w:rPr/>
              <w:t xml:space="preserve"> </w:t>
            </w:r>
            <w:br/>
            <w:r>
              <w:rPr/>
              <w:t xml:space="preserve"> • search for An-2 aircraft in the Republic of Buryatia;</w:t>
            </w:r>
            <w:br/>
            <w:r>
              <w:rPr/>
              <w:t xml:space="preserve"> </w:t>
            </w:r>
            <w:br/>
            <w:r>
              <w:rPr/>
              <w:t xml:space="preserve"> • passage of a complex of unfavorable meteorological phenomena on the territory of the Amur Region;</w:t>
            </w:r>
            <w:br/>
            <w:r>
              <w:rPr/>
              <w:t xml:space="preserve"> </w:t>
            </w:r>
            <w:br/>
            <w:r>
              <w:rPr/>
              <w:t xml:space="preserve"> • flood situation on the territory of the Russian Federation;</w:t>
            </w:r>
            <w:br/>
            <w:r>
              <w:rPr/>
              <w:t xml:space="preserve"> </w:t>
            </w:r>
            <w:br/>
            <w:r>
              <w:rPr/>
              <w:t xml:space="preserve"> • protection of settlements and economic facilities of the Russian Federation from wildfires.</w:t>
            </w:r>
            <w:br/>
            <w:r>
              <w:rPr/>
              <w:t xml:space="preserve"> </w:t>
            </w:r>
            <w:br/>
            <w:r>
              <w:rPr/>
              <w:t xml:space="preserve"> Information materials were prepared by the Main Department of the "The National Crisis Management" of the Ministry of Emergencies of Russia</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2021-07-11T14:02:46+03:00</dcterms:created>
  <dcterms:modified xsi:type="dcterms:W3CDTF">2021-07-11T14:02:46+03:00</dcterms:modified>
</cp:coreProperties>
</file>

<file path=docProps/custom.xml><?xml version="1.0" encoding="utf-8"?>
<Properties xmlns="http://schemas.openxmlformats.org/officeDocument/2006/custom-properties" xmlns:vt="http://schemas.openxmlformats.org/officeDocument/2006/docPropsVTypes"/>
</file>