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Yatsutsenko Victor Nikolaevich</w:t>
      </w:r>
    </w:p>
    <w:tbl>
      <w:tblGrid>
        <w:gridCol/>
      </w:tblGrid>
      <w:tblPr>
        <w:tblW w:w="0" w:type="auto"/>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The Ministry of the Russian Federation for Civil Defence,Emergencies and Elimination of Consequences of NaturalDisasters</w:t>
            </w:r>
          </w:p>
        </w:tc>
      </w:tr>
      <w:tr>
        <w:trPr/>
        <w:tc>
          <w:tcPr>
            <w:tcBorders>
              <w:bottom w:val="single" w:sz="6" w:color="fffffff"/>
            </w:tcBorders>
          </w:tcPr>
          <w:p>
            <w:pPr>
              <w:jc w:val="start"/>
            </w:pPr>
            <w:br/>
            <w:r>
              <w:rPr/>
              <w:t xml:space="preserve">Colonel General</w:t>
            </w:r>
          </w:p>
        </w:tc>
      </w:tr>
      <w:tr>
        <w:trPr/>
        <w:tc>
          <w:tcPr>
            <w:tcBorders>
              <w:bottom w:val="single" w:sz="6" w:color="fffffff"/>
            </w:tcBorders>
          </w:tcPr>
          <w:p>
            <w:pPr>
              <w:jc w:val="start"/>
            </w:pPr>
            <w:r>
              <w:rPr>
                <w:sz w:val="24"/>
                <w:szCs w:val="24"/>
                <w:b w:val="1"/>
                <w:bCs w:val="1"/>
              </w:rPr>
              <w:t xml:space="preserve">Yatsutsenko Victor Nikolaevich</w:t>
            </w:r>
          </w:p>
        </w:tc>
      </w:tr>
      <w:tr>
        <w:trPr/>
        <w:tc>
          <w:tcPr>
            <w:tcBorders>
              <w:bottom w:val="single" w:sz="6" w:color="fffffff"/>
            </w:tcBorders>
          </w:tcPr>
          <w:p>
            <w:pPr>
              <w:jc w:val="center"/>
            </w:pPr>
          </w:p>
        </w:tc>
      </w:tr>
      <w:tr>
        <w:trPr/>
        <w:tc>
          <w:tcPr/>
          <w:p>
            <w:pPr>
              <w:jc w:val="start"/>
            </w:pPr>
            <w:r>
              <w:rPr/>
              <w:t xml:space="preserve">Mr.Yatsutsenko was born on June 27,1959, in the village of StarayaDevitsa.</w:t>
            </w:r>
            <w:br/>
            <w:br/>
            <w:r>
              <w:rPr/>
              <w:t xml:space="preserve">In 1980, he graduated from the Far Eastern Higher Military CombinedArms Command School named after Marshal of the Soviet Union K.K.Rokossovsky with honors, majoring in "Command tactical motorizedrifle troops", qualification - "Officer with higher militaryspecial education - engineer for the operation of armored andautomotive vehicles";</w:t>
            </w:r>
            <w:br/>
            <w:br/>
            <w:r>
              <w:rPr/>
              <w:t xml:space="preserve">From September 1974 to June 1976 – cadet (suvorovets) of theUssuriisk Suvorov Military School, Primorsky Territory,Ussuriysk.</w:t>
            </w:r>
            <w:br/>
            <w:br/>
            <w:r>
              <w:rPr/>
              <w:t xml:space="preserve">From September 1976 to July 1980 - cadet of the Far Eastern HigherCombined Arms Command School of the USSR of the Ministry ofDefence, Blagoveshchensk.</w:t>
            </w:r>
            <w:br/>
            <w:br/>
            <w:r>
              <w:rPr/>
              <w:t xml:space="preserve">In 1993 – graduated from the Command faculty of the MilitaryAcademy named after M.V. Frunze of the Ministry of Defence of theRussian Federation, majoring in "command-staff,operational-tactical combined arms", qualification - "officer withhigher military education";</w:t>
            </w:r>
            <w:br/>
            <w:br/>
            <w:r>
              <w:rPr/>
              <w:t xml:space="preserve">In 2015 – graduated from the Russian Academy of National Economyand Public Administration under the President of the RussianFederation with honors in “State and municipal administration”,qualification - “master” with honors.</w:t>
            </w:r>
            <w:br/>
            <w:br/>
            <w:r>
              <w:rPr/>
              <w:t xml:space="preserve">From July 1980 to November 1983 - rifle platoon commander of amotorized rifle platoon of the 243rd Guards Motorized RifleRegiment of the 27th Guards Motorized Rifle Division of the 1stGuards Tank Army, Group of Soviet Forces in Germany, East Germany,Halle.</w:t>
            </w:r>
            <w:br/>
            <w:br/>
            <w:r>
              <w:rPr/>
              <w:t xml:space="preserve">From November 1983 to March 1985 - commander of the commandant'scompany of the 27th Guards Motorized Rifle Division of the 8thGuards Combined Arms Army, Group of Soviet Forces in Germany, EastGermany, Halle.</w:t>
            </w:r>
            <w:br/>
            <w:br/>
            <w:r>
              <w:rPr/>
              <w:t xml:space="preserve">From March 1985 to July 1987- commander of a machine-gun company ofthe 252nd separate machine-gun-artillery battalion of 19 fortifiedarea of the 36 of the combined arms army of the Order of Lenin, theTransBaikal Military District, Chita Region, Borzya village.</w:t>
            </w:r>
            <w:br/>
            <w:br/>
            <w:r>
              <w:rPr/>
              <w:t xml:space="preserve">From July 1987 to September 1988 - chief of staff – Deputycommander of 252 separate machine-gun-artillery battalions of 19fortified area 36 of the combined arms army of the Order of Lenin,Trans-Baikal Military District, Chita Region, Borzya village.</w:t>
            </w:r>
            <w:br/>
            <w:br/>
            <w:r>
              <w:rPr/>
              <w:t xml:space="preserve">From September 1988 to August 1990 - commander of 1482 separatebattalion of tank firing points of 19 fortified area 36 of thecombined arms army of the Order of Lenin, TransBaikal MilitaryDistrict, Chita Region, Borzya village.</w:t>
            </w:r>
            <w:br/>
            <w:br/>
            <w:r>
              <w:rPr/>
              <w:t xml:space="preserve">From August 1990 to September 1993 - student of the MilitaryAcademy named after M.V. Frunze, Moscow.</w:t>
            </w:r>
            <w:br/>
            <w:br/>
            <w:r>
              <w:rPr/>
              <w:t xml:space="preserve">From September 1993 to May 1994 - chief of staff - Deputy Commanderof the 896 separate mechanized regiment, Far Eastern RegionalCenter of the Ministry of Emergencies of Russia, PrimorskyTerritory, Partizansk.</w:t>
            </w:r>
            <w:br/>
            <w:br/>
            <w:r>
              <w:rPr/>
              <w:t xml:space="preserve">From May 1994 to June 1998 - Commander of 896 separate mechanizedregiment of the far Eastern regional center of the RussianFederation for Civil Defence, Emergencies and Elimination ofConsequences of Natural Disasters, Primorsky Territory,Partizansk.</w:t>
            </w:r>
            <w:br/>
            <w:br/>
            <w:r>
              <w:rPr/>
              <w:t xml:space="preserve">From June 1998 to February 2000 - Deputy Head of the Far EasternRegional Center for Civil Defence, Emergencies and Elimination ofConsequences of Natural Disasters, Khabarovsk.</w:t>
            </w:r>
            <w:br/>
            <w:br/>
            <w:r>
              <w:rPr/>
              <w:t xml:space="preserve">From February 2000 to September 2003 - Deputy Head of the Centerfor Emergency Prevention and Protection of the Far East RegionalCenter for for Civil Defence, Emergencies and Elimination ofConsequences of Natural Disasters, Khabarovsk.</w:t>
            </w:r>
            <w:br/>
            <w:br/>
            <w:r>
              <w:rPr/>
              <w:t xml:space="preserve">From September 2003 to January 2007 - Head of 328 Emergency ControlPoint of the EMERCOM of Russia, Ustye, Ruzsky District, the MoscowRegion.</w:t>
            </w:r>
            <w:br/>
            <w:br/>
            <w:r>
              <w:rPr/>
              <w:t xml:space="preserve">From January 2007 to August 2008 - Head of the National CrisisManagement Center in the EMERCOM of Russia, Moscow.</w:t>
            </w:r>
            <w:br/>
            <w:br/>
            <w:r>
              <w:rPr/>
              <w:t xml:space="preserve">From August 2008 to June 2009 - Deputy Director of the OperationalManagement Department of the Ministry of Emergencies of Russia,Moscow.</w:t>
            </w:r>
            <w:br/>
            <w:br/>
            <w:r>
              <w:rPr/>
              <w:t xml:space="preserve">From June 2009 to October 2013 - Head of 179 Rescue Center of theMinistry of Emergencies of Russia, Noginsk, Moscow Region.</w:t>
            </w:r>
            <w:br/>
            <w:br/>
            <w:r>
              <w:rPr/>
              <w:t xml:space="preserve">From October 2013 to August 2018 - Head of the National CrisisManagement Center in the Ministry of the Russian Federation forCivil Defence, Emergencies and Elimination of Consequences ofNatural Disasters, Moscow.</w:t>
            </w:r>
            <w:br/>
            <w:br/>
            <w:r>
              <w:rPr/>
              <w:t xml:space="preserve">Since August 2018, he served as Deputy Minister of the EMERCOM ofRussia.</w:t>
            </w:r>
            <w:br/>
            <w:br/>
            <w:r>
              <w:rPr/>
              <w:t xml:space="preserve">On May 1, 2019, by decree of the President of Russia, he wasappointed the Deputy Minister of the EMERCOM of Russia.</w:t>
            </w:r>
            <w:br/>
            <w:br/>
            <w:r>
              <w:rPr/>
              <w:t xml:space="preserve">Viktor Nikolayevich Yatsutsenko was awarded: the Medal “70 years ofthe Armed Forces of the USSR” in 1988, the Medal of the Ministry ofDefence “For Perfect Service in the Armed Forces of the USSR”, 3rdClass, in 1988, the Medal of the EMERCOM of Russia “For Distinctionin the Military Service”, 1st Class, in 1997, the Medal "For theSalvation of Perishing" in 1999, the Breastplate of the Ministry ofEmergencies of Russia "For Merits" in 2000, the Breastplate of theMinistry of Emergencies of Russia "To the Participant in EmergencyResponse" in 2001, the Breastplate of the Ministry of Emergenciesof Russia "Badge of Honor of the EMERCOM of Russia" in 2001, theMedal of the Order "For Merit to the Fatherland", 2nd Class in2001, the Medal of the Ministry of Emergencies From Russia “ForImpeccable Service” in 2005, the EMERCOM Medal “XV years of theEMERCOM of Russia” in 2005, the Medal “75 years of Civil Defence”in 2007, the Medal of the EMERCOM of Russia “XX years of theEMERCOM of Russia” in 2010, the Medal of the Ministry ofEmergencies of Russia “For Valor” in 2011, the Order “For MilitaryMerit” in 2011.</w:t>
            </w:r>
            <w:br/>
            <w:br/>
            <w:br/>
          </w:p>
        </w:tc>
      </w:tr>
      <w:tr>
        <w:trPr/>
        <w:tc>
          <w:tcPr/>
          <w:p>
            <w:pPr>
              <w:jc w:val="center"/>
            </w:pPr>
            <w:r>
              <w:rPr>
                <w:sz w:val="15"/>
                <w:szCs w:val="15"/>
              </w:rPr>
              <w:t xml:space="preserve">The Ministry of the Russian Federation for Civil Defence,Emergencies and Elimination of Consequences of Natural Disasters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2021-04-26T14:16:43+03:00</dcterms:created>
  <dcterms:modified xsi:type="dcterms:W3CDTF">2021-04-26T14:16:43+03:00</dcterms:modified>
</cp:coreProperties>
</file>

<file path=docProps/custom.xml><?xml version="1.0" encoding="utf-8"?>
<Properties xmlns="http://schemas.openxmlformats.org/officeDocument/2006/custom-properties" xmlns:vt="http://schemas.openxmlformats.org/officeDocument/2006/docPropsVTypes"/>
</file>